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09B2" w:rsidRPr="002772FD" w:rsidRDefault="00D309B2" w:rsidP="00D309B2">
      <w:pPr>
        <w:pBdr>
          <w:bottom w:val="single" w:sz="6" w:space="0" w:color="CCCCCC"/>
        </w:pBdr>
        <w:spacing w:after="300" w:line="240" w:lineRule="auto"/>
        <w:jc w:val="center"/>
        <w:textAlignment w:val="baseline"/>
        <w:outlineLvl w:val="0"/>
        <w:rPr>
          <w:rFonts w:ascii="Times New Roman" w:eastAsia="Times New Roman" w:hAnsi="Times New Roman" w:cs="Times New Roman"/>
          <w:color w:val="000000"/>
          <w:kern w:val="36"/>
          <w:sz w:val="39"/>
          <w:szCs w:val="39"/>
          <w:lang w:eastAsia="ru-RU"/>
        </w:rPr>
      </w:pPr>
      <w:bookmarkStart w:id="0" w:name="_GoBack"/>
      <w:bookmarkEnd w:id="0"/>
      <w:r w:rsidRPr="002772FD">
        <w:rPr>
          <w:rFonts w:ascii="Times New Roman" w:eastAsia="Times New Roman" w:hAnsi="Times New Roman" w:cs="Times New Roman"/>
          <w:color w:val="000000"/>
          <w:kern w:val="36"/>
          <w:sz w:val="39"/>
          <w:szCs w:val="39"/>
          <w:lang w:eastAsia="ru-RU"/>
        </w:rPr>
        <w:t>Очистка сточных вод: загрязняющие вещества, методы, сооружения</w:t>
      </w:r>
    </w:p>
    <w:p w:rsidR="00D309B2" w:rsidRPr="00D309B2" w:rsidRDefault="00D309B2" w:rsidP="00D309B2">
      <w:pPr>
        <w:shd w:val="clear" w:color="auto" w:fill="FFFFFF"/>
        <w:spacing w:after="360" w:line="240" w:lineRule="auto"/>
        <w:jc w:val="center"/>
        <w:textAlignment w:val="baseline"/>
        <w:rPr>
          <w:rFonts w:ascii="inherit" w:eastAsia="Times New Roman" w:hAnsi="inherit" w:cs="Arial"/>
          <w:color w:val="666666"/>
          <w:sz w:val="24"/>
          <w:szCs w:val="24"/>
          <w:lang w:eastAsia="ru-RU"/>
        </w:rPr>
      </w:pPr>
      <w:r>
        <w:rPr>
          <w:rFonts w:ascii="inherit" w:eastAsia="Times New Roman" w:hAnsi="inherit" w:cs="Arial"/>
          <w:noProof/>
          <w:color w:val="666666"/>
          <w:sz w:val="24"/>
          <w:szCs w:val="24"/>
          <w:lang w:eastAsia="ru-RU"/>
        </w:rPr>
        <w:drawing>
          <wp:inline distT="0" distB="0" distL="0" distR="0">
            <wp:extent cx="2857500" cy="1190625"/>
            <wp:effectExtent l="0" t="0" r="0" b="9525"/>
            <wp:docPr id="1" name="Рисунок 1" descr="https://ogbu.green.tsu.ru/wp-content/uploads/2019/09/04-1-300x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gbu.green.tsu.ru/wp-content/uploads/2019/09/04-1-300x12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190625"/>
                    </a:xfrm>
                    <a:prstGeom prst="rect">
                      <a:avLst/>
                    </a:prstGeom>
                    <a:noFill/>
                    <a:ln>
                      <a:noFill/>
                    </a:ln>
                  </pic:spPr>
                </pic:pic>
              </a:graphicData>
            </a:graphic>
          </wp:inline>
        </w:drawing>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Загрязнение окружающей среды негативно сказывается на природных ресурсах, в том числе на водных объектах. Сточные воды легко могут проникать в почву и даже в жидкость, которой снабжаются жилые и общественные здания. Очистка сточных вод требуется для улучшения экологической обстановки. Существуют различные способы удаления загрязнения из стоков.</w:t>
      </w:r>
    </w:p>
    <w:p w:rsidR="00D309B2" w:rsidRPr="00D309B2" w:rsidRDefault="00D309B2" w:rsidP="00D309B2">
      <w:pPr>
        <w:shd w:val="clear" w:color="auto" w:fill="FFFFFF"/>
        <w:spacing w:before="180" w:after="180" w:line="240" w:lineRule="auto"/>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Загрязняющие вещества</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Деятельность многих отраслей народного хозяйства приводит к загрязнению сточных вод:</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нефтехимическая и нефтеперерабатывающая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металлургия и горнодобывающая индустрия;</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химическая и целлюлозно-бумажная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предприятия по изготовлению пищевых продуктов и ряд других производств.</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Огромный вред сточным водам наносит неправильное использование удобрений и пестицидов в сельском хозяйстве. Часть соединений очень трудно удаляются из стоков, в их число входят поверхностно-активные вещества, содержащиеся в синтетических моющих средствах.</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Большую опасность представляют радиоактивные загрязнения. Данные примеси появляются при переработке ядерного горючего, нарушении технологии очистки урановых руд и в ряде других ситуаций.</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Загрязняющие вещества сточных вод можно подразделить на три большие группы: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Физические – песок, глина, ил, шлам, взвешенные твердые частицы, радиоактивные элементы. Органолептические загрязнители, влияющие на цвет и запах жидкости.</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 дрожжевые и плесневые грибки, лигнины и водоросли, различные болезнетворные организмы.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Химические – кислоты и щелочи, нефть и нефтепродукты, соли и фенолы, диоксиды и пестициды, тяжелые металлы, аммонийный и нитритный азот, </w:t>
      </w:r>
      <w:proofErr w:type="spellStart"/>
      <w:r w:rsidRPr="00D309B2">
        <w:rPr>
          <w:rFonts w:ascii="Times New Roman" w:eastAsia="Times New Roman" w:hAnsi="Times New Roman" w:cs="Times New Roman"/>
          <w:color w:val="666666"/>
          <w:sz w:val="28"/>
          <w:szCs w:val="28"/>
          <w:lang w:eastAsia="ru-RU"/>
        </w:rPr>
        <w:t>СПАВы</w:t>
      </w:r>
      <w:proofErr w:type="spellEnd"/>
      <w:r w:rsidRPr="00D309B2">
        <w:rPr>
          <w:rFonts w:ascii="Times New Roman" w:eastAsia="Times New Roman" w:hAnsi="Times New Roman" w:cs="Times New Roman"/>
          <w:color w:val="666666"/>
          <w:sz w:val="28"/>
          <w:szCs w:val="28"/>
          <w:lang w:eastAsia="ru-RU"/>
        </w:rPr>
        <w:t>.</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Реже встречается тепловое загрязнение сточных вод. При смешивании высоких температур технологических вод с более прохладными массами происходит </w:t>
      </w:r>
      <w:r w:rsidRPr="00D309B2">
        <w:rPr>
          <w:rFonts w:ascii="Times New Roman" w:eastAsia="Times New Roman" w:hAnsi="Times New Roman" w:cs="Times New Roman"/>
          <w:color w:val="666666"/>
          <w:sz w:val="28"/>
          <w:szCs w:val="28"/>
          <w:lang w:eastAsia="ru-RU"/>
        </w:rPr>
        <w:lastRenderedPageBreak/>
        <w:t>изменение химического и газового состава стоков. Это несет опасность размножения анаэробных бактерий, выделения ядовитых газов – метана и сероводорода, роста гидробионтов.</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Методы очистки сточных вод</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 загрязнения влияет на выбор способа очистки сточных вод. Часто используют комбинированные методы для достижения наилучшего результата. Основные способы очистки сточных вод:</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механический – применяется для удаления нерастворимых примесей;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биологический – очищение жидкости осуществляется без использования химикатов;</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биохимический – наряду с химическими реагентами применяются микроорганизмы, которые питаются загрязняющими веществами;</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химический – используется для удаления из стоков различных кислот и щелочей;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физико-химический – включает в себя несколько способов удаления загрязнений.</w:t>
      </w:r>
    </w:p>
    <w:p w:rsidR="00D309B2" w:rsidRPr="00D309B2" w:rsidRDefault="00D309B2" w:rsidP="00D309B2">
      <w:pPr>
        <w:shd w:val="clear" w:color="auto" w:fill="FFFFFF"/>
        <w:spacing w:after="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Прежде чем использовать тот или иной метод очистки стоков, необходимо сделать анализ </w:t>
      </w:r>
      <w:hyperlink r:id="rId6" w:history="1">
        <w:r w:rsidRPr="00D309B2">
          <w:rPr>
            <w:rFonts w:ascii="Times New Roman" w:eastAsia="Times New Roman" w:hAnsi="Times New Roman" w:cs="Times New Roman"/>
            <w:color w:val="1E73BE"/>
            <w:sz w:val="28"/>
            <w:szCs w:val="28"/>
            <w:u w:val="single"/>
            <w:bdr w:val="none" w:sz="0" w:space="0" w:color="auto" w:frame="1"/>
            <w:lang w:eastAsia="ru-RU"/>
          </w:rPr>
          <w:t>сточной</w:t>
        </w:r>
      </w:hyperlink>
      <w:r w:rsidRPr="00D309B2">
        <w:rPr>
          <w:rFonts w:ascii="Times New Roman" w:eastAsia="Times New Roman" w:hAnsi="Times New Roman" w:cs="Times New Roman"/>
          <w:color w:val="666666"/>
          <w:sz w:val="28"/>
          <w:szCs w:val="28"/>
          <w:lang w:eastAsia="ru-RU"/>
        </w:rPr>
        <w:t xml:space="preserve"> воды. Данную процедуру могут выполнять только аккредитованные организации, в число которых входит компания «Лаборатория экологического контроля </w:t>
      </w:r>
      <w:proofErr w:type="spellStart"/>
      <w:r w:rsidRPr="00D309B2">
        <w:rPr>
          <w:rFonts w:ascii="Times New Roman" w:eastAsia="Times New Roman" w:hAnsi="Times New Roman" w:cs="Times New Roman"/>
          <w:color w:val="666666"/>
          <w:sz w:val="28"/>
          <w:szCs w:val="28"/>
          <w:lang w:eastAsia="ru-RU"/>
        </w:rPr>
        <w:t>ЭкоЭксперт</w:t>
      </w:r>
      <w:proofErr w:type="spellEnd"/>
      <w:r w:rsidRPr="00D309B2">
        <w:rPr>
          <w:rFonts w:ascii="Times New Roman" w:eastAsia="Times New Roman" w:hAnsi="Times New Roman" w:cs="Times New Roman"/>
          <w:color w:val="666666"/>
          <w:sz w:val="28"/>
          <w:szCs w:val="28"/>
          <w:lang w:eastAsia="ru-RU"/>
        </w:rPr>
        <w:t>». На основании результатов исследований, специалисты дают рекомендации о целесообразности применения конкретного метода удаления загрязнений.</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Очистные сооружения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Каждый метод очистки сточных вод осуществляется при помощи различных приспособлений и сооружений. Очистные сооружения могут быть различными по масштабу, начиная от городских, обрабатывающих сточные воды мегаполиса, до локальных, используемых для небольших поселков, автомоек или приусадебных участков. Механическая очистка является первоначальным этапам, она выполняется с использованием следующих приспособлений:</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сит и решеток – они улавливают крупный мусор размером более 16 мм;</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песколовилок</w:t>
      </w:r>
      <w:proofErr w:type="spellEnd"/>
      <w:r w:rsidRPr="00D309B2">
        <w:rPr>
          <w:rFonts w:ascii="Times New Roman" w:eastAsia="Times New Roman" w:hAnsi="Times New Roman" w:cs="Times New Roman"/>
          <w:color w:val="666666"/>
          <w:sz w:val="28"/>
          <w:szCs w:val="28"/>
          <w:lang w:eastAsia="ru-RU"/>
        </w:rPr>
        <w:t xml:space="preserve"> – помимо песка в них попадают мелкие камни, осколки стекла, шлак и другие отходы;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жироловок – предназначены для улавливания примесей, всплывающих на поверхности воды, в их число входят масла, жиры, нефтепродукты и прочие;</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отстойники – именно в них отфильтровываются взвешенные частицы;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при необходимости применяются мембраны, септики, фильтры и другие приспособления.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очистные сооружения удаляют из жидкости разнообразные загрязнители с помощью специальных микроорганизмов. Биологическая очистка выполняется в несколько циклов:</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аэротенк</w:t>
      </w:r>
      <w:proofErr w:type="spellEnd"/>
      <w:r w:rsidRPr="00D309B2">
        <w:rPr>
          <w:rFonts w:ascii="Times New Roman" w:eastAsia="Times New Roman" w:hAnsi="Times New Roman" w:cs="Times New Roman"/>
          <w:color w:val="666666"/>
          <w:sz w:val="28"/>
          <w:szCs w:val="28"/>
          <w:lang w:eastAsia="ru-RU"/>
        </w:rPr>
        <w:t xml:space="preserve"> – представляет собой прямоугольный резервуар, где после механической очистки смешивается с микроорганизмами (активным илом);</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цех очистки воздуха – на данном этапе удаляются неприятные запахи;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lastRenderedPageBreak/>
        <w:t>вторичные отстойники – вода освобождается от микроорганизмов (вторичного ила);</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обработка осадка, который образуется при отстаивании сточных вод в двухъярусных отстойниках;</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биофильтры – применяются для очистки стоков, путем пропускания через фильтры, в которых находятся активные бактерии.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По окончании механической очистки удаляется от 90 до 95 процентов загрязняющих веществ. Оставшиеся микроорганизмы, продукты их деятельности, другие загрязнители не дают сбрасывать воду в таком виде в водоемы. Поэтому выполняется второй этап – доочистка сточных вод. Для этой цели существую различные системы: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биореакторы</w:t>
      </w:r>
      <w:proofErr w:type="spellEnd"/>
      <w:r w:rsidRPr="00D309B2">
        <w:rPr>
          <w:rFonts w:ascii="Times New Roman" w:eastAsia="Times New Roman" w:hAnsi="Times New Roman" w:cs="Times New Roman"/>
          <w:color w:val="666666"/>
          <w:sz w:val="28"/>
          <w:szCs w:val="28"/>
          <w:lang w:eastAsia="ru-RU"/>
        </w:rPr>
        <w:t xml:space="preserve"> глубокой очистки – здесь осуществляется процесс окисления аммонийного азота, органических соединений, с которыми не могли справиться микроорганизмы;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фильтры доочистки сточных вод – в качестве фильтрующего средства применятся песок;</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обеззараживание ультрафиолетом – дезинфекция жидкости может выполняться, как при помощи ультрафиолетового излучения, так и при использовании ультразвука, переменного тока, гамма-излучения, хлорирования;</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очистка от фосфатов – при помощи данного вида очистки избавляются от самых сложных загрязнений, вызванных синтетическими моющими средствами.</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Виды и состав загрязняющих веществ, попадающих в сточные воды, отличается большим разнообразием. Очистные сооружения хорошо справляются с задачей очистки стоков. Следить за работой приспособлений для очистки стоков, при необходимости повышать их эффективность можно только посредством регулярного контроля – отбора проб сточных вод с последующим проведением лабораторных исследований.</w:t>
      </w:r>
    </w:p>
    <w:p w:rsidR="00A62360" w:rsidRPr="00D309B2" w:rsidRDefault="00A62360" w:rsidP="00D309B2">
      <w:pPr>
        <w:jc w:val="both"/>
        <w:rPr>
          <w:rFonts w:ascii="Times New Roman" w:hAnsi="Times New Roman" w:cs="Times New Roman"/>
          <w:sz w:val="28"/>
          <w:szCs w:val="28"/>
        </w:rPr>
      </w:pPr>
    </w:p>
    <w:sectPr w:rsidR="00A62360" w:rsidRPr="00D309B2" w:rsidSect="00D309B2">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611E2"/>
    <w:multiLevelType w:val="multilevel"/>
    <w:tmpl w:val="82EA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92726C0"/>
    <w:multiLevelType w:val="multilevel"/>
    <w:tmpl w:val="A85C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EC52CB7"/>
    <w:multiLevelType w:val="multilevel"/>
    <w:tmpl w:val="420AE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5A01891"/>
    <w:multiLevelType w:val="multilevel"/>
    <w:tmpl w:val="44E2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32C29E9"/>
    <w:multiLevelType w:val="multilevel"/>
    <w:tmpl w:val="0AACCD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4B5"/>
    <w:rsid w:val="002772FD"/>
    <w:rsid w:val="00A62360"/>
    <w:rsid w:val="00B154B5"/>
    <w:rsid w:val="00D309B2"/>
    <w:rsid w:val="00F111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03F39E-BDF9-46F4-8CE8-69F112852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30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09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09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09B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30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D309B2"/>
    <w:rPr>
      <w:i/>
      <w:iCs/>
    </w:rPr>
  </w:style>
  <w:style w:type="character" w:styleId="a5">
    <w:name w:val="Hyperlink"/>
    <w:basedOn w:val="a0"/>
    <w:uiPriority w:val="99"/>
    <w:semiHidden/>
    <w:unhideWhenUsed/>
    <w:rsid w:val="00D309B2"/>
    <w:rPr>
      <w:color w:val="0000FF"/>
      <w:u w:val="single"/>
    </w:rPr>
  </w:style>
  <w:style w:type="paragraph" w:styleId="a6">
    <w:name w:val="Balloon Text"/>
    <w:basedOn w:val="a"/>
    <w:link w:val="a7"/>
    <w:uiPriority w:val="99"/>
    <w:semiHidden/>
    <w:unhideWhenUsed/>
    <w:rsid w:val="00D309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309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4597562">
      <w:bodyDiv w:val="1"/>
      <w:marLeft w:val="0"/>
      <w:marRight w:val="0"/>
      <w:marTop w:val="0"/>
      <w:marBottom w:val="0"/>
      <w:divBdr>
        <w:top w:val="none" w:sz="0" w:space="0" w:color="auto"/>
        <w:left w:val="none" w:sz="0" w:space="0" w:color="auto"/>
        <w:bottom w:val="none" w:sz="0" w:space="0" w:color="auto"/>
        <w:right w:val="none" w:sz="0" w:space="0" w:color="auto"/>
      </w:divBdr>
      <w:divsChild>
        <w:div w:id="2107921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ko-analiz.ru/vody/stochnoj/"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875</Words>
  <Characters>4991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Julia_N</cp:lastModifiedBy>
  <cp:revision>2</cp:revision>
  <dcterms:created xsi:type="dcterms:W3CDTF">2024-10-21T06:11:00Z</dcterms:created>
  <dcterms:modified xsi:type="dcterms:W3CDTF">2024-10-21T06:11:00Z</dcterms:modified>
</cp:coreProperties>
</file>